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1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1"/>
        <w:gridCol w:w="7254"/>
      </w:tblGrid>
      <w:tr w:rsidR="00821316" w14:paraId="33A97608" w14:textId="77777777" w:rsidTr="001C05DE">
        <w:tc>
          <w:tcPr>
            <w:tcW w:w="1116" w:type="dxa"/>
          </w:tcPr>
          <w:p w14:paraId="52A3B825" w14:textId="1C688615" w:rsidR="00821316" w:rsidRDefault="00821316" w:rsidP="008E358A">
            <w:r>
              <w:rPr>
                <w:b/>
                <w:bCs/>
                <w:noProof/>
                <w:color w:val="EE0000"/>
                <w:sz w:val="28"/>
                <w:szCs w:val="28"/>
              </w:rPr>
              <w:drawing>
                <wp:inline distT="0" distB="0" distL="0" distR="0" wp14:anchorId="70ECA55F" wp14:editId="42878158">
                  <wp:extent cx="651279" cy="647700"/>
                  <wp:effectExtent l="0" t="0" r="0" b="0"/>
                  <wp:docPr id="10017742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1774203" name="Picture 100177420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95" cy="661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4" w:type="dxa"/>
          </w:tcPr>
          <w:p w14:paraId="395462BA" w14:textId="77777777" w:rsidR="001C05DE" w:rsidRPr="001C05DE" w:rsidRDefault="001C05DE" w:rsidP="001C05DE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1C05DE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Washington State School Retirees’ Foundation</w:t>
            </w:r>
          </w:p>
          <w:p w14:paraId="755C5222" w14:textId="77777777" w:rsidR="001C05DE" w:rsidRPr="001C05DE" w:rsidRDefault="001C05DE" w:rsidP="001C0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1C05DE">
              <w:rPr>
                <w:rFonts w:ascii="Arial" w:hAnsi="Arial" w:cs="Arial"/>
                <w:color w:val="000000"/>
                <w:sz w:val="20"/>
                <w:szCs w:val="22"/>
              </w:rPr>
              <w:t>PO Box 5127 Lacey, WA 98509</w:t>
            </w:r>
          </w:p>
          <w:p w14:paraId="71C7D703" w14:textId="77777777" w:rsidR="001C05DE" w:rsidRPr="001C05DE" w:rsidRDefault="001C05DE" w:rsidP="001C0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1C05DE">
              <w:rPr>
                <w:rFonts w:ascii="Arial" w:hAnsi="Arial" w:cs="Arial"/>
                <w:color w:val="000000"/>
                <w:sz w:val="20"/>
                <w:szCs w:val="22"/>
              </w:rPr>
              <w:t>360-413-5496</w:t>
            </w:r>
          </w:p>
          <w:p w14:paraId="6DDC3350" w14:textId="77777777" w:rsidR="00821316" w:rsidRPr="001B5BE5" w:rsidRDefault="00821316" w:rsidP="008E358A">
            <w:pPr>
              <w:rPr>
                <w:sz w:val="22"/>
                <w:szCs w:val="22"/>
              </w:rPr>
            </w:pPr>
          </w:p>
        </w:tc>
      </w:tr>
    </w:tbl>
    <w:p w14:paraId="5A68ED74" w14:textId="77777777" w:rsidR="00821316" w:rsidRPr="008E358A" w:rsidRDefault="00821316" w:rsidP="00821316">
      <w:pPr>
        <w:pStyle w:val="NoSpacing"/>
        <w:jc w:val="center"/>
        <w:rPr>
          <w:b/>
          <w:bCs/>
          <w:color w:val="EE0000"/>
          <w:sz w:val="28"/>
          <w:szCs w:val="28"/>
        </w:rPr>
      </w:pPr>
      <w:r w:rsidRPr="008E358A">
        <w:rPr>
          <w:b/>
          <w:bCs/>
          <w:color w:val="EE0000"/>
          <w:sz w:val="28"/>
          <w:szCs w:val="28"/>
        </w:rPr>
        <w:t>A users guide for how to donate to the WSSR Foundation for student scholarships</w:t>
      </w:r>
    </w:p>
    <w:p w14:paraId="1651199E" w14:textId="54F225AE" w:rsidR="008E358A" w:rsidRDefault="009C047A" w:rsidP="008E358A">
      <w:r w:rsidRPr="001B5BE5">
        <w:rPr>
          <w:sz w:val="16"/>
          <w:szCs w:val="16"/>
        </w:rPr>
        <w:br/>
      </w:r>
      <w:r w:rsidR="008E358A">
        <w:t xml:space="preserve">Over the years, the WSSR Foundation (WSSRF) has worked to strengthen their financial affairs so that </w:t>
      </w:r>
      <w:r w:rsidR="008E358A" w:rsidRPr="00D63CE0">
        <w:t>they can award as many scholarships to deserving students as possible.  This past spring, we awarded $</w:t>
      </w:r>
      <w:r w:rsidR="00E74121" w:rsidRPr="00D63CE0">
        <w:t>40,0</w:t>
      </w:r>
      <w:r w:rsidR="008E358A" w:rsidRPr="00D63CE0">
        <w:t xml:space="preserve">00 to </w:t>
      </w:r>
      <w:r w:rsidR="00E74121" w:rsidRPr="00D63CE0">
        <w:t>16</w:t>
      </w:r>
      <w:r w:rsidR="008E358A">
        <w:t xml:space="preserve"> university/college students throughout WA State</w:t>
      </w:r>
      <w:r w:rsidR="00D63CE0">
        <w:t xml:space="preserve"> who are pursuing educational careers</w:t>
      </w:r>
      <w:r w:rsidR="008E358A">
        <w:t>.  We would like to be able to grant more scholarships to other students who had just as much financial need as our awardees.</w:t>
      </w:r>
    </w:p>
    <w:p w14:paraId="40507965" w14:textId="7FD8E963" w:rsidR="008E358A" w:rsidRDefault="008E358A" w:rsidP="008E358A">
      <w:r>
        <w:t>To do that, we are encouraging you to th</w:t>
      </w:r>
      <w:r w:rsidRPr="00D63CE0">
        <w:t xml:space="preserve">ink of our WSSRF when you are making decisions concerning your </w:t>
      </w:r>
      <w:r w:rsidR="00E74121" w:rsidRPr="00D63CE0">
        <w:t xml:space="preserve">charitable giving </w:t>
      </w:r>
      <w:r w:rsidRPr="00D63CE0">
        <w:t>when</w:t>
      </w:r>
      <w:r>
        <w:t xml:space="preserve"> you reach your distribution age.  </w:t>
      </w:r>
      <w:r w:rsidR="00E74121">
        <w:t>The IRS allows for two different mechanisms for charitable giving from your tax advantaged retirement accounts.</w:t>
      </w:r>
    </w:p>
    <w:p w14:paraId="46A08C27" w14:textId="1D8B481D" w:rsidR="00D63CE0" w:rsidRDefault="00D63CE0" w:rsidP="008E358A">
      <w:r w:rsidRPr="009674C2">
        <w:rPr>
          <w:b/>
          <w:bCs/>
          <w:color w:val="FFFFFF" w:themeColor="background1"/>
          <w:highlight w:val="darkGreen"/>
        </w:rPr>
        <w:t>Required Minimum Distribution (RMD)</w:t>
      </w:r>
      <w:r w:rsidRPr="009674C2">
        <w:rPr>
          <w:color w:val="FFFFFF" w:themeColor="background1"/>
        </w:rPr>
        <w:t xml:space="preserve"> </w:t>
      </w:r>
      <w:r>
        <w:t>accounts with regular IRA or inherited IRA’s begin requiring minimum distributions as retirees age into their 70’s. RMD’s can also be sent tax free directly to 501 (c) 3 organizations, but there are more limits than on QCD’s. To many of those who currently donate, it is a good business decision.</w:t>
      </w:r>
    </w:p>
    <w:p w14:paraId="6A4DFDF7" w14:textId="414C45E6" w:rsidR="008E358A" w:rsidRDefault="00F22D4C" w:rsidP="008E358A">
      <w:r w:rsidRPr="00F22D4C">
        <w:t>The</w:t>
      </w:r>
      <w:r w:rsidR="00E74121">
        <w:t xml:space="preserve"> </w:t>
      </w:r>
      <w:r w:rsidR="008E358A" w:rsidRPr="009674C2">
        <w:rPr>
          <w:b/>
          <w:bCs/>
          <w:color w:val="FFFFFF" w:themeColor="background1"/>
          <w:highlight w:val="darkGreen"/>
        </w:rPr>
        <w:t>Qualified Charity Deduction (</w:t>
      </w:r>
      <w:proofErr w:type="gramStart"/>
      <w:r w:rsidR="008E358A" w:rsidRPr="009674C2">
        <w:rPr>
          <w:b/>
          <w:bCs/>
          <w:color w:val="FFFFFF" w:themeColor="background1"/>
          <w:highlight w:val="darkGreen"/>
        </w:rPr>
        <w:t>QCD)</w:t>
      </w:r>
      <w:r w:rsidR="00E74121">
        <w:rPr>
          <w:b/>
          <w:bCs/>
          <w:color w:val="FFFFFF" w:themeColor="background1"/>
        </w:rPr>
        <w:t xml:space="preserve"> </w:t>
      </w:r>
      <w:r w:rsidR="008E358A">
        <w:t xml:space="preserve"> </w:t>
      </w:r>
      <w:r w:rsidR="00E74121">
        <w:t>is</w:t>
      </w:r>
      <w:proofErr w:type="gramEnd"/>
      <w:r w:rsidR="00E74121">
        <w:t xml:space="preserve"> available at age</w:t>
      </w:r>
      <w:r w:rsidR="008E358A">
        <w:t xml:space="preserve"> 70.5 y</w:t>
      </w:r>
      <w:r w:rsidR="00E74121">
        <w:t>ears. This set of guidelines allows individuals to donat</w:t>
      </w:r>
      <w:r w:rsidR="008E358A">
        <w:t>e up to $108,000 tax fre</w:t>
      </w:r>
      <w:r w:rsidR="00E74121">
        <w:t>e. A great option if you are looking to reduce current or future tax obligations. The caveat is that the money must be send directly from your financial institution to a 501 (c) 3 charitable organization-like WSSR Foundation!</w:t>
      </w:r>
    </w:p>
    <w:p w14:paraId="4D14EA9C" w14:textId="7C06C009" w:rsidR="008E358A" w:rsidRDefault="008E358A" w:rsidP="008E358A">
      <w:r>
        <w:t>As with any financial decisions that you make, we would recommend you talk to your tax accountant/IRA custodian to make sure that you follow current IRS rules.  Enjoy your tax savings, while helping deserving students graduating in educational institutions.</w:t>
      </w:r>
    </w:p>
    <w:p w14:paraId="79183E9F" w14:textId="4E08078D" w:rsidR="00377A5B" w:rsidRDefault="008E358A">
      <w:r>
        <w:t xml:space="preserve">                  </w:t>
      </w:r>
      <w:r w:rsidR="00115032">
        <w:rPr>
          <w:noProof/>
        </w:rPr>
        <w:drawing>
          <wp:inline distT="0" distB="0" distL="0" distR="0" wp14:anchorId="5E480AEB" wp14:editId="50BA9FE4">
            <wp:extent cx="5486400" cy="3853180"/>
            <wp:effectExtent l="57150" t="38100" r="57150" b="52070"/>
            <wp:docPr id="870290335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377A5B" w:rsidSect="00821316">
      <w:pgSz w:w="12240" w:h="15840" w:code="1"/>
      <w:pgMar w:top="288" w:right="720" w:bottom="288" w:left="72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032"/>
    <w:rsid w:val="00013E85"/>
    <w:rsid w:val="000204B1"/>
    <w:rsid w:val="000E6473"/>
    <w:rsid w:val="00115032"/>
    <w:rsid w:val="0019526B"/>
    <w:rsid w:val="00195386"/>
    <w:rsid w:val="001B5BE5"/>
    <w:rsid w:val="001C05DE"/>
    <w:rsid w:val="001C087D"/>
    <w:rsid w:val="001F1DD3"/>
    <w:rsid w:val="002172E9"/>
    <w:rsid w:val="0022278A"/>
    <w:rsid w:val="00246668"/>
    <w:rsid w:val="00251C45"/>
    <w:rsid w:val="0026171D"/>
    <w:rsid w:val="002944A2"/>
    <w:rsid w:val="003639E2"/>
    <w:rsid w:val="00377A5B"/>
    <w:rsid w:val="00377F90"/>
    <w:rsid w:val="00403082"/>
    <w:rsid w:val="004118D0"/>
    <w:rsid w:val="0044602F"/>
    <w:rsid w:val="004D0F7F"/>
    <w:rsid w:val="004D193B"/>
    <w:rsid w:val="00567AB4"/>
    <w:rsid w:val="0058212F"/>
    <w:rsid w:val="00584401"/>
    <w:rsid w:val="005F278E"/>
    <w:rsid w:val="00613024"/>
    <w:rsid w:val="00634340"/>
    <w:rsid w:val="00657018"/>
    <w:rsid w:val="006658E6"/>
    <w:rsid w:val="006A708A"/>
    <w:rsid w:val="007259FD"/>
    <w:rsid w:val="00740C92"/>
    <w:rsid w:val="00771DC5"/>
    <w:rsid w:val="008077ED"/>
    <w:rsid w:val="00821316"/>
    <w:rsid w:val="008545A3"/>
    <w:rsid w:val="00856861"/>
    <w:rsid w:val="00885E36"/>
    <w:rsid w:val="008976FD"/>
    <w:rsid w:val="008C7980"/>
    <w:rsid w:val="008E358A"/>
    <w:rsid w:val="008F6C2B"/>
    <w:rsid w:val="009249A1"/>
    <w:rsid w:val="009674C2"/>
    <w:rsid w:val="009C047A"/>
    <w:rsid w:val="00A23B83"/>
    <w:rsid w:val="00A2746E"/>
    <w:rsid w:val="00A46A82"/>
    <w:rsid w:val="00A506DF"/>
    <w:rsid w:val="00A52788"/>
    <w:rsid w:val="00A75DEA"/>
    <w:rsid w:val="00A812B1"/>
    <w:rsid w:val="00B01E83"/>
    <w:rsid w:val="00B55D35"/>
    <w:rsid w:val="00B6753C"/>
    <w:rsid w:val="00B67EC9"/>
    <w:rsid w:val="00B83312"/>
    <w:rsid w:val="00BA5FF3"/>
    <w:rsid w:val="00BC137D"/>
    <w:rsid w:val="00C43909"/>
    <w:rsid w:val="00C46798"/>
    <w:rsid w:val="00CA7D0F"/>
    <w:rsid w:val="00CB7567"/>
    <w:rsid w:val="00CD3FE7"/>
    <w:rsid w:val="00CE307B"/>
    <w:rsid w:val="00D221FA"/>
    <w:rsid w:val="00D63CE0"/>
    <w:rsid w:val="00D75D29"/>
    <w:rsid w:val="00DA3048"/>
    <w:rsid w:val="00DB7ACD"/>
    <w:rsid w:val="00DC392F"/>
    <w:rsid w:val="00E10328"/>
    <w:rsid w:val="00E16899"/>
    <w:rsid w:val="00E217AC"/>
    <w:rsid w:val="00E22D00"/>
    <w:rsid w:val="00E56AF9"/>
    <w:rsid w:val="00E724A6"/>
    <w:rsid w:val="00E74121"/>
    <w:rsid w:val="00EA730F"/>
    <w:rsid w:val="00EC050A"/>
    <w:rsid w:val="00ED5B39"/>
    <w:rsid w:val="00F22D4C"/>
    <w:rsid w:val="00F31E0F"/>
    <w:rsid w:val="00F5184C"/>
    <w:rsid w:val="00F91CF3"/>
    <w:rsid w:val="00F9428D"/>
    <w:rsid w:val="00FE0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4896A"/>
  <w15:chartTrackingRefBased/>
  <w15:docId w15:val="{F39DDD66-A9C3-47A5-8654-548A7FC67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8A"/>
  </w:style>
  <w:style w:type="paragraph" w:styleId="Heading1">
    <w:name w:val="heading 1"/>
    <w:basedOn w:val="Normal"/>
    <w:next w:val="Normal"/>
    <w:link w:val="Heading1Char"/>
    <w:uiPriority w:val="9"/>
    <w:qFormat/>
    <w:rsid w:val="001150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50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50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50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50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50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50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50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50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50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50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50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50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50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50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50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50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50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50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50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50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50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50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50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50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50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50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50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503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8E358A"/>
    <w:pPr>
      <w:spacing w:after="0" w:line="240" w:lineRule="auto"/>
    </w:pPr>
  </w:style>
  <w:style w:type="table" w:styleId="TableGrid">
    <w:name w:val="Table Grid"/>
    <w:basedOn w:val="TableNormal"/>
    <w:uiPriority w:val="39"/>
    <w:rsid w:val="00821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D198351-7059-45B4-846A-276EA4783E9F}" type="doc">
      <dgm:prSet loTypeId="urn:microsoft.com/office/officeart/2005/8/layout/hList1" loCatId="list" qsTypeId="urn:microsoft.com/office/officeart/2005/8/quickstyle/3d1" qsCatId="3D" csTypeId="urn:microsoft.com/office/officeart/2005/8/colors/accent3_2" csCatId="accent3" phldr="1"/>
      <dgm:spPr/>
      <dgm:t>
        <a:bodyPr/>
        <a:lstStyle/>
        <a:p>
          <a:endParaRPr lang="en-US"/>
        </a:p>
      </dgm:t>
    </dgm:pt>
    <dgm:pt modelId="{2BE9D597-0E65-47DB-BEDF-A9C231B42A8F}">
      <dgm:prSet phldrT="[Text]" custT="1"/>
      <dgm:spPr/>
      <dgm:t>
        <a:bodyPr/>
        <a:lstStyle/>
        <a:p>
          <a:pPr>
            <a:spcAft>
              <a:spcPts val="0"/>
            </a:spcAft>
          </a:pPr>
          <a:r>
            <a:rPr lang="en-US" sz="4000"/>
            <a:t>QCD</a:t>
          </a:r>
        </a:p>
        <a:p>
          <a:pPr>
            <a:spcAft>
              <a:spcPct val="35000"/>
            </a:spcAft>
          </a:pPr>
          <a:r>
            <a:rPr lang="en-US" sz="1100"/>
            <a:t>(Qualified Charity Deduction)</a:t>
          </a:r>
        </a:p>
      </dgm:t>
    </dgm:pt>
    <dgm:pt modelId="{D9A65DF1-531A-4154-B6D7-BBF169F2A99A}" type="parTrans" cxnId="{C07F0CCE-1451-4C87-81B8-1746413DBA5B}">
      <dgm:prSet/>
      <dgm:spPr/>
      <dgm:t>
        <a:bodyPr/>
        <a:lstStyle/>
        <a:p>
          <a:endParaRPr lang="en-US"/>
        </a:p>
      </dgm:t>
    </dgm:pt>
    <dgm:pt modelId="{D6DA69C6-B5F2-4B38-B732-A8DE02926207}" type="sibTrans" cxnId="{C07F0CCE-1451-4C87-81B8-1746413DBA5B}">
      <dgm:prSet/>
      <dgm:spPr/>
      <dgm:t>
        <a:bodyPr/>
        <a:lstStyle/>
        <a:p>
          <a:endParaRPr lang="en-US"/>
        </a:p>
      </dgm:t>
    </dgm:pt>
    <dgm:pt modelId="{6AC8AD6F-49D3-45F6-B9C9-F57FDCC5831E}">
      <dgm:prSet phldrT="[Text]" custT="1"/>
      <dgm:spPr/>
      <dgm:t>
        <a:bodyPr/>
        <a:lstStyle/>
        <a:p>
          <a:r>
            <a:rPr lang="en-US" sz="1400"/>
            <a:t>Age 70 1/2</a:t>
          </a:r>
        </a:p>
      </dgm:t>
    </dgm:pt>
    <dgm:pt modelId="{00D6CC8C-CF7B-41CD-AB7F-B96BC6BE9926}" type="parTrans" cxnId="{504C0001-E1C3-44D7-9615-33B9286E5C06}">
      <dgm:prSet/>
      <dgm:spPr/>
      <dgm:t>
        <a:bodyPr/>
        <a:lstStyle/>
        <a:p>
          <a:endParaRPr lang="en-US"/>
        </a:p>
      </dgm:t>
    </dgm:pt>
    <dgm:pt modelId="{5CEAACDC-B34A-45E7-8EC4-7023639BD673}" type="sibTrans" cxnId="{504C0001-E1C3-44D7-9615-33B9286E5C06}">
      <dgm:prSet/>
      <dgm:spPr/>
      <dgm:t>
        <a:bodyPr/>
        <a:lstStyle/>
        <a:p>
          <a:endParaRPr lang="en-US"/>
        </a:p>
      </dgm:t>
    </dgm:pt>
    <dgm:pt modelId="{584426C1-2E88-48E3-8F29-0134057BFED7}">
      <dgm:prSet phldrT="[Text]" custT="1"/>
      <dgm:spPr/>
      <dgm:t>
        <a:bodyPr/>
        <a:lstStyle/>
        <a:p>
          <a:r>
            <a:rPr lang="en-US" sz="1400"/>
            <a:t>Donation to 501(c)(3) WSSRF</a:t>
          </a:r>
        </a:p>
      </dgm:t>
    </dgm:pt>
    <dgm:pt modelId="{4E5989B6-C1CC-4E4F-A9FD-46C4EC841CD1}" type="parTrans" cxnId="{ED3587C4-C191-4D73-8EFF-757EB4F35961}">
      <dgm:prSet/>
      <dgm:spPr/>
      <dgm:t>
        <a:bodyPr/>
        <a:lstStyle/>
        <a:p>
          <a:endParaRPr lang="en-US"/>
        </a:p>
      </dgm:t>
    </dgm:pt>
    <dgm:pt modelId="{4398E145-4832-4294-8217-474A7B9982C0}" type="sibTrans" cxnId="{ED3587C4-C191-4D73-8EFF-757EB4F35961}">
      <dgm:prSet/>
      <dgm:spPr/>
      <dgm:t>
        <a:bodyPr/>
        <a:lstStyle/>
        <a:p>
          <a:endParaRPr lang="en-US"/>
        </a:p>
      </dgm:t>
    </dgm:pt>
    <dgm:pt modelId="{C9E498E7-88EC-49BF-8B2F-C9C47DD56960}">
      <dgm:prSet phldrT="[Text]" custT="1"/>
      <dgm:spPr/>
      <dgm:t>
        <a:bodyPr/>
        <a:lstStyle/>
        <a:p>
          <a:pPr>
            <a:spcAft>
              <a:spcPts val="0"/>
            </a:spcAft>
          </a:pPr>
          <a:r>
            <a:rPr lang="en-US" sz="4000"/>
            <a:t>RMD</a:t>
          </a:r>
        </a:p>
        <a:p>
          <a:pPr>
            <a:spcAft>
              <a:spcPct val="35000"/>
            </a:spcAft>
          </a:pPr>
          <a:r>
            <a:rPr lang="en-US" sz="1100"/>
            <a:t>(Required Minimum Distribution)</a:t>
          </a:r>
        </a:p>
      </dgm:t>
    </dgm:pt>
    <dgm:pt modelId="{45438C11-7821-423D-B005-84216C61885C}" type="parTrans" cxnId="{AB80F593-10D4-470A-A23D-94F057001531}">
      <dgm:prSet/>
      <dgm:spPr/>
      <dgm:t>
        <a:bodyPr/>
        <a:lstStyle/>
        <a:p>
          <a:endParaRPr lang="en-US"/>
        </a:p>
      </dgm:t>
    </dgm:pt>
    <dgm:pt modelId="{6AA454C7-4DCD-41FE-92B2-4A52F158F9F7}" type="sibTrans" cxnId="{AB80F593-10D4-470A-A23D-94F057001531}">
      <dgm:prSet/>
      <dgm:spPr/>
      <dgm:t>
        <a:bodyPr/>
        <a:lstStyle/>
        <a:p>
          <a:endParaRPr lang="en-US"/>
        </a:p>
      </dgm:t>
    </dgm:pt>
    <dgm:pt modelId="{D0C7CB54-C920-4B4D-AB0D-E402A85F314D}">
      <dgm:prSet phldrT="[Text]" custT="1"/>
      <dgm:spPr/>
      <dgm:t>
        <a:bodyPr/>
        <a:lstStyle/>
        <a:p>
          <a:r>
            <a:rPr lang="en-US" sz="1400"/>
            <a:t>Age 75 (as of 2026)</a:t>
          </a:r>
        </a:p>
      </dgm:t>
    </dgm:pt>
    <dgm:pt modelId="{41E5DCBA-EBDF-4450-8F7F-2D9167161CB8}" type="parTrans" cxnId="{4407D212-B30C-42B5-8D5D-72094952E6F3}">
      <dgm:prSet/>
      <dgm:spPr/>
      <dgm:t>
        <a:bodyPr/>
        <a:lstStyle/>
        <a:p>
          <a:endParaRPr lang="en-US"/>
        </a:p>
      </dgm:t>
    </dgm:pt>
    <dgm:pt modelId="{7A3E0AEB-2DE2-419D-AFF6-5F2614606F40}" type="sibTrans" cxnId="{4407D212-B30C-42B5-8D5D-72094952E6F3}">
      <dgm:prSet/>
      <dgm:spPr/>
      <dgm:t>
        <a:bodyPr/>
        <a:lstStyle/>
        <a:p>
          <a:endParaRPr lang="en-US"/>
        </a:p>
      </dgm:t>
    </dgm:pt>
    <dgm:pt modelId="{7958D245-3F95-484B-A400-2D09A4BB409E}">
      <dgm:prSet phldrT="[Text]" custT="1"/>
      <dgm:spPr/>
      <dgm:t>
        <a:bodyPr/>
        <a:lstStyle/>
        <a:p>
          <a:r>
            <a:rPr lang="en-US" sz="1400"/>
            <a:t>Standard Penalty if not taken- 25% excise tax</a:t>
          </a:r>
        </a:p>
      </dgm:t>
    </dgm:pt>
    <dgm:pt modelId="{473B32EC-7831-42E4-9A20-F3EC8A4F5DF7}" type="parTrans" cxnId="{69FE284E-20B6-4C75-9D70-9ED748D9A735}">
      <dgm:prSet/>
      <dgm:spPr/>
      <dgm:t>
        <a:bodyPr/>
        <a:lstStyle/>
        <a:p>
          <a:endParaRPr lang="en-US"/>
        </a:p>
      </dgm:t>
    </dgm:pt>
    <dgm:pt modelId="{045D3068-3EA4-4D0B-8D53-2B4D2744BDD6}" type="sibTrans" cxnId="{69FE284E-20B6-4C75-9D70-9ED748D9A735}">
      <dgm:prSet/>
      <dgm:spPr/>
      <dgm:t>
        <a:bodyPr/>
        <a:lstStyle/>
        <a:p>
          <a:endParaRPr lang="en-US"/>
        </a:p>
      </dgm:t>
    </dgm:pt>
    <dgm:pt modelId="{B5D1F78F-4C65-42B0-8F5A-64F8AE31FAED}">
      <dgm:prSet phldrT="[Text]" custT="1"/>
      <dgm:spPr/>
      <dgm:t>
        <a:bodyPr/>
        <a:lstStyle/>
        <a:p>
          <a:r>
            <a:rPr lang="en-US" sz="1400"/>
            <a:t>Direct Transfer</a:t>
          </a:r>
        </a:p>
      </dgm:t>
    </dgm:pt>
    <dgm:pt modelId="{ACBEF21A-5F4E-4B9A-BBBD-AD1D95FA7103}" type="parTrans" cxnId="{E88E810A-FD52-4A95-A822-CBEFDA022AF2}">
      <dgm:prSet/>
      <dgm:spPr/>
      <dgm:t>
        <a:bodyPr/>
        <a:lstStyle/>
        <a:p>
          <a:endParaRPr lang="en-US"/>
        </a:p>
      </dgm:t>
    </dgm:pt>
    <dgm:pt modelId="{8D14D297-1EC2-4F24-AFB1-36F4B07551AE}" type="sibTrans" cxnId="{E88E810A-FD52-4A95-A822-CBEFDA022AF2}">
      <dgm:prSet/>
      <dgm:spPr/>
      <dgm:t>
        <a:bodyPr/>
        <a:lstStyle/>
        <a:p>
          <a:endParaRPr lang="en-US"/>
        </a:p>
      </dgm:t>
    </dgm:pt>
    <dgm:pt modelId="{A1602787-4287-405A-B8EA-CD48013339C8}">
      <dgm:prSet phldrT="[Text]" custT="1"/>
      <dgm:spPr/>
      <dgm:t>
        <a:bodyPr/>
        <a:lstStyle/>
        <a:p>
          <a:r>
            <a:rPr lang="en-US" sz="1400"/>
            <a:t>Tax Exclusion</a:t>
          </a:r>
        </a:p>
      </dgm:t>
    </dgm:pt>
    <dgm:pt modelId="{137B8FA0-D854-431F-AA43-63A77DCF96AC}" type="parTrans" cxnId="{04193F24-227F-4031-AB4B-1B3B09ADABB8}">
      <dgm:prSet/>
      <dgm:spPr/>
      <dgm:t>
        <a:bodyPr/>
        <a:lstStyle/>
        <a:p>
          <a:endParaRPr lang="en-US"/>
        </a:p>
      </dgm:t>
    </dgm:pt>
    <dgm:pt modelId="{9BE2B70A-52E4-49FA-A025-5B2239304DD3}" type="sibTrans" cxnId="{04193F24-227F-4031-AB4B-1B3B09ADABB8}">
      <dgm:prSet/>
      <dgm:spPr/>
      <dgm:t>
        <a:bodyPr/>
        <a:lstStyle/>
        <a:p>
          <a:endParaRPr lang="en-US"/>
        </a:p>
      </dgm:t>
    </dgm:pt>
    <dgm:pt modelId="{F529DC13-DF6C-4678-B4EA-2701802E999C}">
      <dgm:prSet phldrT="[Text]" custT="1"/>
      <dgm:spPr/>
      <dgm:t>
        <a:bodyPr/>
        <a:lstStyle/>
        <a:p>
          <a:r>
            <a:rPr lang="en-US" sz="1400"/>
            <a:t>Annual Limit ($108,000 per person)</a:t>
          </a:r>
        </a:p>
      </dgm:t>
    </dgm:pt>
    <dgm:pt modelId="{66ED1280-65AB-4DF9-BC82-FCE6E44160FA}" type="parTrans" cxnId="{D344C3E6-37A3-4FC1-8329-BA7E8FD46787}">
      <dgm:prSet/>
      <dgm:spPr/>
      <dgm:t>
        <a:bodyPr/>
        <a:lstStyle/>
        <a:p>
          <a:endParaRPr lang="en-US"/>
        </a:p>
      </dgm:t>
    </dgm:pt>
    <dgm:pt modelId="{8CF0B09D-90AC-4B32-82FF-3B3AFD17DCB6}" type="sibTrans" cxnId="{D344C3E6-37A3-4FC1-8329-BA7E8FD46787}">
      <dgm:prSet/>
      <dgm:spPr/>
      <dgm:t>
        <a:bodyPr/>
        <a:lstStyle/>
        <a:p>
          <a:endParaRPr lang="en-US"/>
        </a:p>
      </dgm:t>
    </dgm:pt>
    <dgm:pt modelId="{FE1E1B81-C458-4041-B117-4F820E5CC858}">
      <dgm:prSet phldrT="[Text]" custT="1"/>
      <dgm:spPr/>
      <dgm:t>
        <a:bodyPr/>
        <a:lstStyle/>
        <a:p>
          <a:r>
            <a:rPr lang="en-US" sz="1600" b="1"/>
            <a:t>Contact IRA Custodian or your Accountant</a:t>
          </a:r>
        </a:p>
      </dgm:t>
    </dgm:pt>
    <dgm:pt modelId="{D72DC4AC-83DE-4979-8AB5-2FDEB2D60AF8}" type="parTrans" cxnId="{FFE34178-73BF-4BA8-B1FF-05BE06CB7162}">
      <dgm:prSet/>
      <dgm:spPr/>
      <dgm:t>
        <a:bodyPr/>
        <a:lstStyle/>
        <a:p>
          <a:endParaRPr lang="en-US"/>
        </a:p>
      </dgm:t>
    </dgm:pt>
    <dgm:pt modelId="{F425BF7A-FDB2-47CD-906C-F285C90D8FAB}" type="sibTrans" cxnId="{FFE34178-73BF-4BA8-B1FF-05BE06CB7162}">
      <dgm:prSet/>
      <dgm:spPr/>
      <dgm:t>
        <a:bodyPr/>
        <a:lstStyle/>
        <a:p>
          <a:endParaRPr lang="en-US"/>
        </a:p>
      </dgm:t>
    </dgm:pt>
    <dgm:pt modelId="{4DA28479-D9D1-4E04-9A5A-89CBEEC22312}">
      <dgm:prSet phldrT="[Text]" custT="1"/>
      <dgm:spPr/>
      <dgm:t>
        <a:bodyPr/>
        <a:lstStyle/>
        <a:p>
          <a:r>
            <a:rPr lang="en-US" sz="1400"/>
            <a:t>Inherited? Age 72</a:t>
          </a:r>
        </a:p>
      </dgm:t>
    </dgm:pt>
    <dgm:pt modelId="{1CE27B42-8E8D-41A1-8DFC-6C1BE7043823}" type="parTrans" cxnId="{B3AC169B-4380-4B57-A45C-17CE7CC04EA1}">
      <dgm:prSet/>
      <dgm:spPr/>
      <dgm:t>
        <a:bodyPr/>
        <a:lstStyle/>
        <a:p>
          <a:endParaRPr lang="en-US"/>
        </a:p>
      </dgm:t>
    </dgm:pt>
    <dgm:pt modelId="{869516A5-8557-49DA-9874-16DA265DD223}" type="sibTrans" cxnId="{B3AC169B-4380-4B57-A45C-17CE7CC04EA1}">
      <dgm:prSet/>
      <dgm:spPr/>
      <dgm:t>
        <a:bodyPr/>
        <a:lstStyle/>
        <a:p>
          <a:endParaRPr lang="en-US"/>
        </a:p>
      </dgm:t>
    </dgm:pt>
    <dgm:pt modelId="{7E8B6201-DA41-4A82-956A-3A4471C966D0}">
      <dgm:prSet phldrT="[Text]" custT="1"/>
      <dgm:spPr/>
      <dgm:t>
        <a:bodyPr/>
        <a:lstStyle/>
        <a:p>
          <a:r>
            <a:rPr lang="en-US" sz="1400"/>
            <a:t>Taxable Income except part already taxed-unless donated directly to a Chartity</a:t>
          </a:r>
        </a:p>
      </dgm:t>
    </dgm:pt>
    <dgm:pt modelId="{AA6EC4A5-DD9C-443C-8053-D8D88727445D}" type="parTrans" cxnId="{7D85ECDD-0C6F-4A38-9B4B-D97BD37A5158}">
      <dgm:prSet/>
      <dgm:spPr/>
      <dgm:t>
        <a:bodyPr/>
        <a:lstStyle/>
        <a:p>
          <a:endParaRPr lang="en-US"/>
        </a:p>
      </dgm:t>
    </dgm:pt>
    <dgm:pt modelId="{C603D185-C125-4F9E-993D-C76B7002153C}" type="sibTrans" cxnId="{7D85ECDD-0C6F-4A38-9B4B-D97BD37A5158}">
      <dgm:prSet/>
      <dgm:spPr/>
      <dgm:t>
        <a:bodyPr/>
        <a:lstStyle/>
        <a:p>
          <a:endParaRPr lang="en-US"/>
        </a:p>
      </dgm:t>
    </dgm:pt>
    <dgm:pt modelId="{5E8E0DDF-F268-4CDE-889F-3214F5EE72C1}">
      <dgm:prSet phldrT="[Text]" custT="1"/>
      <dgm:spPr/>
      <dgm:t>
        <a:bodyPr/>
        <a:lstStyle/>
        <a:p>
          <a:r>
            <a:rPr lang="en-US" sz="1400"/>
            <a:t>Required Minimum Distribution</a:t>
          </a:r>
        </a:p>
      </dgm:t>
    </dgm:pt>
    <dgm:pt modelId="{07BFCD84-09F0-4677-A63D-E83B28B3A131}" type="parTrans" cxnId="{BBF70D9E-5221-479D-B0AB-0C73AA0BF297}">
      <dgm:prSet/>
      <dgm:spPr/>
      <dgm:t>
        <a:bodyPr/>
        <a:lstStyle/>
        <a:p>
          <a:endParaRPr lang="en-US"/>
        </a:p>
      </dgm:t>
    </dgm:pt>
    <dgm:pt modelId="{DA66B7D5-2DA5-4ECD-AEAC-69D2078D2D89}" type="sibTrans" cxnId="{BBF70D9E-5221-479D-B0AB-0C73AA0BF297}">
      <dgm:prSet/>
      <dgm:spPr/>
      <dgm:t>
        <a:bodyPr/>
        <a:lstStyle/>
        <a:p>
          <a:endParaRPr lang="en-US"/>
        </a:p>
      </dgm:t>
    </dgm:pt>
    <dgm:pt modelId="{32312047-0456-4D91-B6B1-8D27A6C04561}">
      <dgm:prSet phldrT="[Text]" custT="1"/>
      <dgm:spPr/>
      <dgm:t>
        <a:bodyPr/>
        <a:lstStyle/>
        <a:p>
          <a:r>
            <a:rPr lang="en-US" sz="1600" b="1"/>
            <a:t>Contact IRA Custodian or your Accountant</a:t>
          </a:r>
        </a:p>
      </dgm:t>
    </dgm:pt>
    <dgm:pt modelId="{3008FAC4-BCDA-4583-BC9D-57A16812AA5F}" type="parTrans" cxnId="{0B126B82-FAF3-4CB1-A6C3-372CF6019974}">
      <dgm:prSet/>
      <dgm:spPr/>
      <dgm:t>
        <a:bodyPr/>
        <a:lstStyle/>
        <a:p>
          <a:endParaRPr lang="en-US"/>
        </a:p>
      </dgm:t>
    </dgm:pt>
    <dgm:pt modelId="{CF003BD5-FACD-43B5-8DEB-1494E81F0773}" type="sibTrans" cxnId="{0B126B82-FAF3-4CB1-A6C3-372CF6019974}">
      <dgm:prSet/>
      <dgm:spPr/>
      <dgm:t>
        <a:bodyPr/>
        <a:lstStyle/>
        <a:p>
          <a:endParaRPr lang="en-US"/>
        </a:p>
      </dgm:t>
    </dgm:pt>
    <dgm:pt modelId="{399984B5-C43A-4043-9528-B86EB3B7E188}" type="pres">
      <dgm:prSet presAssocID="{6D198351-7059-45B4-846A-276EA4783E9F}" presName="Name0" presStyleCnt="0">
        <dgm:presLayoutVars>
          <dgm:dir/>
          <dgm:animLvl val="lvl"/>
          <dgm:resizeHandles val="exact"/>
        </dgm:presLayoutVars>
      </dgm:prSet>
      <dgm:spPr/>
    </dgm:pt>
    <dgm:pt modelId="{53C4D850-9111-4E76-9DC8-786FEF7A4AFE}" type="pres">
      <dgm:prSet presAssocID="{2BE9D597-0E65-47DB-BEDF-A9C231B42A8F}" presName="composite" presStyleCnt="0"/>
      <dgm:spPr/>
    </dgm:pt>
    <dgm:pt modelId="{FA5A7DD4-DE8B-4831-89A8-E30605B433D9}" type="pres">
      <dgm:prSet presAssocID="{2BE9D597-0E65-47DB-BEDF-A9C231B42A8F}" presName="parTx" presStyleLbl="alignNode1" presStyleIdx="0" presStyleCnt="2" custScaleY="99273">
        <dgm:presLayoutVars>
          <dgm:chMax val="0"/>
          <dgm:chPref val="0"/>
          <dgm:bulletEnabled val="1"/>
        </dgm:presLayoutVars>
      </dgm:prSet>
      <dgm:spPr/>
    </dgm:pt>
    <dgm:pt modelId="{FDBF6E76-1A43-42BD-A0FF-4A82153B086D}" type="pres">
      <dgm:prSet presAssocID="{2BE9D597-0E65-47DB-BEDF-A9C231B42A8F}" presName="desTx" presStyleLbl="alignAccFollowNode1" presStyleIdx="0" presStyleCnt="2" custScaleY="100000" custLinFactNeighborX="-1065" custLinFactNeighborY="1049">
        <dgm:presLayoutVars>
          <dgm:bulletEnabled val="1"/>
        </dgm:presLayoutVars>
      </dgm:prSet>
      <dgm:spPr/>
    </dgm:pt>
    <dgm:pt modelId="{6804CC97-E82C-4BAF-9C71-2397CB9A5907}" type="pres">
      <dgm:prSet presAssocID="{D6DA69C6-B5F2-4B38-B732-A8DE02926207}" presName="space" presStyleCnt="0"/>
      <dgm:spPr/>
    </dgm:pt>
    <dgm:pt modelId="{9495C8BB-E47A-42FC-A94A-1FDD91938464}" type="pres">
      <dgm:prSet presAssocID="{C9E498E7-88EC-49BF-8B2F-C9C47DD56960}" presName="composite" presStyleCnt="0"/>
      <dgm:spPr/>
    </dgm:pt>
    <dgm:pt modelId="{F883F4B5-3E69-4EC8-9C83-565F9CE2DF6C}" type="pres">
      <dgm:prSet presAssocID="{C9E498E7-88EC-49BF-8B2F-C9C47DD56960}" presName="parTx" presStyleLbl="alignNode1" presStyleIdx="1" presStyleCnt="2">
        <dgm:presLayoutVars>
          <dgm:chMax val="0"/>
          <dgm:chPref val="0"/>
          <dgm:bulletEnabled val="1"/>
        </dgm:presLayoutVars>
      </dgm:prSet>
      <dgm:spPr/>
    </dgm:pt>
    <dgm:pt modelId="{DAB6997A-0A4A-4690-ADD5-FB54B8CF8FA9}" type="pres">
      <dgm:prSet presAssocID="{C9E498E7-88EC-49BF-8B2F-C9C47DD56960}" presName="desTx" presStyleLbl="alignAccFollowNode1" presStyleIdx="1" presStyleCnt="2" custScaleY="100000">
        <dgm:presLayoutVars>
          <dgm:bulletEnabled val="1"/>
        </dgm:presLayoutVars>
      </dgm:prSet>
      <dgm:spPr/>
    </dgm:pt>
  </dgm:ptLst>
  <dgm:cxnLst>
    <dgm:cxn modelId="{504C0001-E1C3-44D7-9615-33B9286E5C06}" srcId="{2BE9D597-0E65-47DB-BEDF-A9C231B42A8F}" destId="{6AC8AD6F-49D3-45F6-B9C9-F57FDCC5831E}" srcOrd="0" destOrd="0" parTransId="{00D6CC8C-CF7B-41CD-AB7F-B96BC6BE9926}" sibTransId="{5CEAACDC-B34A-45E7-8EC4-7023639BD673}"/>
    <dgm:cxn modelId="{216D5D05-8CDA-447B-8640-257E8FBE4B57}" type="presOf" srcId="{4DA28479-D9D1-4E04-9A5A-89CBEEC22312}" destId="{DAB6997A-0A4A-4690-ADD5-FB54B8CF8FA9}" srcOrd="0" destOrd="2" presId="urn:microsoft.com/office/officeart/2005/8/layout/hList1"/>
    <dgm:cxn modelId="{E88E810A-FD52-4A95-A822-CBEFDA022AF2}" srcId="{2BE9D597-0E65-47DB-BEDF-A9C231B42A8F}" destId="{B5D1F78F-4C65-42B0-8F5A-64F8AE31FAED}" srcOrd="2" destOrd="0" parTransId="{ACBEF21A-5F4E-4B9A-BBBD-AD1D95FA7103}" sibTransId="{8D14D297-1EC2-4F24-AFB1-36F4B07551AE}"/>
    <dgm:cxn modelId="{4407D212-B30C-42B5-8D5D-72094952E6F3}" srcId="{C9E498E7-88EC-49BF-8B2F-C9C47DD56960}" destId="{D0C7CB54-C920-4B4D-AB0D-E402A85F314D}" srcOrd="0" destOrd="0" parTransId="{41E5DCBA-EBDF-4450-8F7F-2D9167161CB8}" sibTransId="{7A3E0AEB-2DE2-419D-AFF6-5F2614606F40}"/>
    <dgm:cxn modelId="{04193F24-227F-4031-AB4B-1B3B09ADABB8}" srcId="{2BE9D597-0E65-47DB-BEDF-A9C231B42A8F}" destId="{A1602787-4287-405A-B8EA-CD48013339C8}" srcOrd="3" destOrd="0" parTransId="{137B8FA0-D854-431F-AA43-63A77DCF96AC}" sibTransId="{9BE2B70A-52E4-49FA-A025-5B2239304DD3}"/>
    <dgm:cxn modelId="{B88C8A25-99D8-4F28-BB07-22A5FCE2B2AC}" type="presOf" srcId="{7E8B6201-DA41-4A82-956A-3A4471C966D0}" destId="{DAB6997A-0A4A-4690-ADD5-FB54B8CF8FA9}" srcOrd="0" destOrd="4" presId="urn:microsoft.com/office/officeart/2005/8/layout/hList1"/>
    <dgm:cxn modelId="{FDA67C44-169B-4BB4-9207-E7B771C43C09}" type="presOf" srcId="{F529DC13-DF6C-4678-B4EA-2701802E999C}" destId="{FDBF6E76-1A43-42BD-A0FF-4A82153B086D}" srcOrd="0" destOrd="4" presId="urn:microsoft.com/office/officeart/2005/8/layout/hList1"/>
    <dgm:cxn modelId="{A911654D-4D9A-45DE-9622-3C34B0565D3D}" type="presOf" srcId="{6D198351-7059-45B4-846A-276EA4783E9F}" destId="{399984B5-C43A-4043-9528-B86EB3B7E188}" srcOrd="0" destOrd="0" presId="urn:microsoft.com/office/officeart/2005/8/layout/hList1"/>
    <dgm:cxn modelId="{69FE284E-20B6-4C75-9D70-9ED748D9A735}" srcId="{C9E498E7-88EC-49BF-8B2F-C9C47DD56960}" destId="{7958D245-3F95-484B-A400-2D09A4BB409E}" srcOrd="3" destOrd="0" parTransId="{473B32EC-7831-42E4-9A20-F3EC8A4F5DF7}" sibTransId="{045D3068-3EA4-4D0B-8D53-2B4D2744BDD6}"/>
    <dgm:cxn modelId="{868E0C51-11DC-4EFA-8FBA-1A8BC73B062D}" type="presOf" srcId="{A1602787-4287-405A-B8EA-CD48013339C8}" destId="{FDBF6E76-1A43-42BD-A0FF-4A82153B086D}" srcOrd="0" destOrd="3" presId="urn:microsoft.com/office/officeart/2005/8/layout/hList1"/>
    <dgm:cxn modelId="{FFE34178-73BF-4BA8-B1FF-05BE06CB7162}" srcId="{2BE9D597-0E65-47DB-BEDF-A9C231B42A8F}" destId="{FE1E1B81-C458-4041-B117-4F820E5CC858}" srcOrd="5" destOrd="0" parTransId="{D72DC4AC-83DE-4979-8AB5-2FDEB2D60AF8}" sibTransId="{F425BF7A-FDB2-47CD-906C-F285C90D8FAB}"/>
    <dgm:cxn modelId="{0B126B82-FAF3-4CB1-A6C3-372CF6019974}" srcId="{C9E498E7-88EC-49BF-8B2F-C9C47DD56960}" destId="{32312047-0456-4D91-B6B1-8D27A6C04561}" srcOrd="5" destOrd="0" parTransId="{3008FAC4-BCDA-4583-BC9D-57A16812AA5F}" sibTransId="{CF003BD5-FACD-43B5-8DEB-1494E81F0773}"/>
    <dgm:cxn modelId="{481A0084-B5D4-40F4-8541-352B7F783316}" type="presOf" srcId="{6AC8AD6F-49D3-45F6-B9C9-F57FDCC5831E}" destId="{FDBF6E76-1A43-42BD-A0FF-4A82153B086D}" srcOrd="0" destOrd="0" presId="urn:microsoft.com/office/officeart/2005/8/layout/hList1"/>
    <dgm:cxn modelId="{68318489-091E-4E45-831E-5F703A9ED540}" type="presOf" srcId="{FE1E1B81-C458-4041-B117-4F820E5CC858}" destId="{FDBF6E76-1A43-42BD-A0FF-4A82153B086D}" srcOrd="0" destOrd="5" presId="urn:microsoft.com/office/officeart/2005/8/layout/hList1"/>
    <dgm:cxn modelId="{AB80F593-10D4-470A-A23D-94F057001531}" srcId="{6D198351-7059-45B4-846A-276EA4783E9F}" destId="{C9E498E7-88EC-49BF-8B2F-C9C47DD56960}" srcOrd="1" destOrd="0" parTransId="{45438C11-7821-423D-B005-84216C61885C}" sibTransId="{6AA454C7-4DCD-41FE-92B2-4A52F158F9F7}"/>
    <dgm:cxn modelId="{B3AC169B-4380-4B57-A45C-17CE7CC04EA1}" srcId="{C9E498E7-88EC-49BF-8B2F-C9C47DD56960}" destId="{4DA28479-D9D1-4E04-9A5A-89CBEEC22312}" srcOrd="2" destOrd="0" parTransId="{1CE27B42-8E8D-41A1-8DFC-6C1BE7043823}" sibTransId="{869516A5-8557-49DA-9874-16DA265DD223}"/>
    <dgm:cxn modelId="{BBF70D9E-5221-479D-B0AB-0C73AA0BF297}" srcId="{C9E498E7-88EC-49BF-8B2F-C9C47DD56960}" destId="{5E8E0DDF-F268-4CDE-889F-3214F5EE72C1}" srcOrd="1" destOrd="0" parTransId="{07BFCD84-09F0-4677-A63D-E83B28B3A131}" sibTransId="{DA66B7D5-2DA5-4ECD-AEAC-69D2078D2D89}"/>
    <dgm:cxn modelId="{51F6D1AA-EB0A-40B6-A550-8DA557BFC1D9}" type="presOf" srcId="{B5D1F78F-4C65-42B0-8F5A-64F8AE31FAED}" destId="{FDBF6E76-1A43-42BD-A0FF-4A82153B086D}" srcOrd="0" destOrd="2" presId="urn:microsoft.com/office/officeart/2005/8/layout/hList1"/>
    <dgm:cxn modelId="{FE3713B8-0595-4FFE-9F26-9C2B450D1E53}" type="presOf" srcId="{2BE9D597-0E65-47DB-BEDF-A9C231B42A8F}" destId="{FA5A7DD4-DE8B-4831-89A8-E30605B433D9}" srcOrd="0" destOrd="0" presId="urn:microsoft.com/office/officeart/2005/8/layout/hList1"/>
    <dgm:cxn modelId="{ED3587C4-C191-4D73-8EFF-757EB4F35961}" srcId="{2BE9D597-0E65-47DB-BEDF-A9C231B42A8F}" destId="{584426C1-2E88-48E3-8F29-0134057BFED7}" srcOrd="1" destOrd="0" parTransId="{4E5989B6-C1CC-4E4F-A9FD-46C4EC841CD1}" sibTransId="{4398E145-4832-4294-8217-474A7B9982C0}"/>
    <dgm:cxn modelId="{69E349C8-295D-45B4-9B00-003B66E8B0AE}" type="presOf" srcId="{7958D245-3F95-484B-A400-2D09A4BB409E}" destId="{DAB6997A-0A4A-4690-ADD5-FB54B8CF8FA9}" srcOrd="0" destOrd="3" presId="urn:microsoft.com/office/officeart/2005/8/layout/hList1"/>
    <dgm:cxn modelId="{C07F0CCE-1451-4C87-81B8-1746413DBA5B}" srcId="{6D198351-7059-45B4-846A-276EA4783E9F}" destId="{2BE9D597-0E65-47DB-BEDF-A9C231B42A8F}" srcOrd="0" destOrd="0" parTransId="{D9A65DF1-531A-4154-B6D7-BBF169F2A99A}" sibTransId="{D6DA69C6-B5F2-4B38-B732-A8DE02926207}"/>
    <dgm:cxn modelId="{4DC262CE-190E-448E-A7D7-BF002B92A1CB}" type="presOf" srcId="{5E8E0DDF-F268-4CDE-889F-3214F5EE72C1}" destId="{DAB6997A-0A4A-4690-ADD5-FB54B8CF8FA9}" srcOrd="0" destOrd="1" presId="urn:microsoft.com/office/officeart/2005/8/layout/hList1"/>
    <dgm:cxn modelId="{18E578D0-B785-4A01-B7DD-62CF367A52B7}" type="presOf" srcId="{584426C1-2E88-48E3-8F29-0134057BFED7}" destId="{FDBF6E76-1A43-42BD-A0FF-4A82153B086D}" srcOrd="0" destOrd="1" presId="urn:microsoft.com/office/officeart/2005/8/layout/hList1"/>
    <dgm:cxn modelId="{2F0D96D8-16C9-4FB3-A4EC-6F60B29A36B0}" type="presOf" srcId="{D0C7CB54-C920-4B4D-AB0D-E402A85F314D}" destId="{DAB6997A-0A4A-4690-ADD5-FB54B8CF8FA9}" srcOrd="0" destOrd="0" presId="urn:microsoft.com/office/officeart/2005/8/layout/hList1"/>
    <dgm:cxn modelId="{7D85ECDD-0C6F-4A38-9B4B-D97BD37A5158}" srcId="{C9E498E7-88EC-49BF-8B2F-C9C47DD56960}" destId="{7E8B6201-DA41-4A82-956A-3A4471C966D0}" srcOrd="4" destOrd="0" parTransId="{AA6EC4A5-DD9C-443C-8053-D8D88727445D}" sibTransId="{C603D185-C125-4F9E-993D-C76B7002153C}"/>
    <dgm:cxn modelId="{D344C3E6-37A3-4FC1-8329-BA7E8FD46787}" srcId="{2BE9D597-0E65-47DB-BEDF-A9C231B42A8F}" destId="{F529DC13-DF6C-4678-B4EA-2701802E999C}" srcOrd="4" destOrd="0" parTransId="{66ED1280-65AB-4DF9-BC82-FCE6E44160FA}" sibTransId="{8CF0B09D-90AC-4B32-82FF-3B3AFD17DCB6}"/>
    <dgm:cxn modelId="{18C0CEE6-9203-44BE-BFCF-5449EF20EFEA}" type="presOf" srcId="{C9E498E7-88EC-49BF-8B2F-C9C47DD56960}" destId="{F883F4B5-3E69-4EC8-9C83-565F9CE2DF6C}" srcOrd="0" destOrd="0" presId="urn:microsoft.com/office/officeart/2005/8/layout/hList1"/>
    <dgm:cxn modelId="{DE6DB2EB-9827-4F88-97EA-9664A1780E43}" type="presOf" srcId="{32312047-0456-4D91-B6B1-8D27A6C04561}" destId="{DAB6997A-0A4A-4690-ADD5-FB54B8CF8FA9}" srcOrd="0" destOrd="5" presId="urn:microsoft.com/office/officeart/2005/8/layout/hList1"/>
    <dgm:cxn modelId="{BBAB672A-6972-4114-B7CD-93283144C79E}" type="presParOf" srcId="{399984B5-C43A-4043-9528-B86EB3B7E188}" destId="{53C4D850-9111-4E76-9DC8-786FEF7A4AFE}" srcOrd="0" destOrd="0" presId="urn:microsoft.com/office/officeart/2005/8/layout/hList1"/>
    <dgm:cxn modelId="{63110341-8CE9-4403-B24F-C1438EE257F3}" type="presParOf" srcId="{53C4D850-9111-4E76-9DC8-786FEF7A4AFE}" destId="{FA5A7DD4-DE8B-4831-89A8-E30605B433D9}" srcOrd="0" destOrd="0" presId="urn:microsoft.com/office/officeart/2005/8/layout/hList1"/>
    <dgm:cxn modelId="{D99A9A0F-5750-43B4-B29E-29162231B559}" type="presParOf" srcId="{53C4D850-9111-4E76-9DC8-786FEF7A4AFE}" destId="{FDBF6E76-1A43-42BD-A0FF-4A82153B086D}" srcOrd="1" destOrd="0" presId="urn:microsoft.com/office/officeart/2005/8/layout/hList1"/>
    <dgm:cxn modelId="{525B2F9A-6247-46F8-88FA-A96AF0708CDD}" type="presParOf" srcId="{399984B5-C43A-4043-9528-B86EB3B7E188}" destId="{6804CC97-E82C-4BAF-9C71-2397CB9A5907}" srcOrd="1" destOrd="0" presId="urn:microsoft.com/office/officeart/2005/8/layout/hList1"/>
    <dgm:cxn modelId="{4F76EF14-7831-462D-930D-C7B7E7BD955F}" type="presParOf" srcId="{399984B5-C43A-4043-9528-B86EB3B7E188}" destId="{9495C8BB-E47A-42FC-A94A-1FDD91938464}" srcOrd="2" destOrd="0" presId="urn:microsoft.com/office/officeart/2005/8/layout/hList1"/>
    <dgm:cxn modelId="{86DB434E-9642-4217-9CE3-C01982D15751}" type="presParOf" srcId="{9495C8BB-E47A-42FC-A94A-1FDD91938464}" destId="{F883F4B5-3E69-4EC8-9C83-565F9CE2DF6C}" srcOrd="0" destOrd="0" presId="urn:microsoft.com/office/officeart/2005/8/layout/hList1"/>
    <dgm:cxn modelId="{1050C69B-D738-499E-B040-51062ED2C29F}" type="presParOf" srcId="{9495C8BB-E47A-42FC-A94A-1FDD91938464}" destId="{DAB6997A-0A4A-4690-ADD5-FB54B8CF8FA9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A5A7DD4-DE8B-4831-89A8-E30605B433D9}">
      <dsp:nvSpPr>
        <dsp:cNvPr id="0" name=""/>
        <dsp:cNvSpPr/>
      </dsp:nvSpPr>
      <dsp:spPr>
        <a:xfrm>
          <a:off x="26" y="17685"/>
          <a:ext cx="2563713" cy="1010628"/>
        </a:xfrm>
        <a:prstGeom prst="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84480" tIns="162560" rIns="284480" bIns="162560" numCol="1" spcCol="1270" anchor="ctr" anchorCtr="0">
          <a:noAutofit/>
        </a:bodyPr>
        <a:lstStyle/>
        <a:p>
          <a:pPr marL="0" lvl="0" indent="0" algn="ctr" defTabSz="17780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US" sz="4000" kern="1200"/>
            <a:t>QCD</a:t>
          </a:r>
        </a:p>
        <a:p>
          <a:pPr marL="0" lvl="0" indent="0" algn="ctr" defTabSz="1778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(Qualified Charity Deduction)</a:t>
          </a:r>
        </a:p>
      </dsp:txBody>
      <dsp:txXfrm>
        <a:off x="26" y="17685"/>
        <a:ext cx="2563713" cy="1010628"/>
      </dsp:txXfrm>
    </dsp:sp>
    <dsp:sp modelId="{FDBF6E76-1A43-42BD-A0FF-4A82153B086D}">
      <dsp:nvSpPr>
        <dsp:cNvPr id="0" name=""/>
        <dsp:cNvSpPr/>
      </dsp:nvSpPr>
      <dsp:spPr>
        <a:xfrm>
          <a:off x="0" y="1042300"/>
          <a:ext cx="2563713" cy="2810880"/>
        </a:xfrm>
        <a:prstGeom prst="rect">
          <a:avLst/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3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4676" tIns="74676" rIns="99568" bIns="112014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400" kern="1200"/>
            <a:t>Age 70 1/2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400" kern="1200"/>
            <a:t>Donation to 501(c)(3) WSSRF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400" kern="1200"/>
            <a:t>Direct Transfer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400" kern="1200"/>
            <a:t>Tax Exclusion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400" kern="1200"/>
            <a:t>Annual Limit ($108,000 per person)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600" b="1" kern="1200"/>
            <a:t>Contact IRA Custodian or your Accountant</a:t>
          </a:r>
        </a:p>
      </dsp:txBody>
      <dsp:txXfrm>
        <a:off x="0" y="1042300"/>
        <a:ext cx="2563713" cy="2810880"/>
      </dsp:txXfrm>
    </dsp:sp>
    <dsp:sp modelId="{F883F4B5-3E69-4EC8-9C83-565F9CE2DF6C}">
      <dsp:nvSpPr>
        <dsp:cNvPr id="0" name=""/>
        <dsp:cNvSpPr/>
      </dsp:nvSpPr>
      <dsp:spPr>
        <a:xfrm>
          <a:off x="2922659" y="8407"/>
          <a:ext cx="2563713" cy="1025485"/>
        </a:xfrm>
        <a:prstGeom prst="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84480" tIns="162560" rIns="284480" bIns="162560" numCol="1" spcCol="1270" anchor="ctr" anchorCtr="0">
          <a:noAutofit/>
        </a:bodyPr>
        <a:lstStyle/>
        <a:p>
          <a:pPr marL="0" lvl="0" indent="0" algn="ctr" defTabSz="17780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US" sz="4000" kern="1200"/>
            <a:t>RMD</a:t>
          </a:r>
        </a:p>
        <a:p>
          <a:pPr marL="0" lvl="0" indent="0" algn="ctr" defTabSz="1778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(Required Minimum Distribution)</a:t>
          </a:r>
        </a:p>
      </dsp:txBody>
      <dsp:txXfrm>
        <a:off x="2922659" y="8407"/>
        <a:ext cx="2563713" cy="1025485"/>
      </dsp:txXfrm>
    </dsp:sp>
    <dsp:sp modelId="{DAB6997A-0A4A-4690-ADD5-FB54B8CF8FA9}">
      <dsp:nvSpPr>
        <dsp:cNvPr id="0" name=""/>
        <dsp:cNvSpPr/>
      </dsp:nvSpPr>
      <dsp:spPr>
        <a:xfrm>
          <a:off x="2922659" y="1033892"/>
          <a:ext cx="2563713" cy="2810880"/>
        </a:xfrm>
        <a:prstGeom prst="rect">
          <a:avLst/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3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4676" tIns="74676" rIns="99568" bIns="112014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400" kern="1200"/>
            <a:t>Age 75 (as of 2026)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400" kern="1200"/>
            <a:t>Required Minimum Distribution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400" kern="1200"/>
            <a:t>Inherited? Age 72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400" kern="1200"/>
            <a:t>Standard Penalty if not taken- 25% excise tax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400" kern="1200"/>
            <a:t>Taxable Income except part already taxed-unless donated directly to a Chartity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600" b="1" kern="1200"/>
            <a:t>Contact IRA Custodian or your Accountant</a:t>
          </a:r>
        </a:p>
      </dsp:txBody>
      <dsp:txXfrm>
        <a:off x="2922659" y="1033892"/>
        <a:ext cx="2563713" cy="281088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B0F51-F286-4BD0-8E12-9404E9B7E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1529</Characters>
  <Application>Microsoft Office Word</Application>
  <DocSecurity>0</DocSecurity>
  <Lines>27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Lora Brabant</dc:creator>
  <cp:keywords/>
  <dc:description/>
  <cp:lastModifiedBy>Debbie Burgess</cp:lastModifiedBy>
  <cp:revision>3</cp:revision>
  <cp:lastPrinted>2026-01-23T06:39:00Z</cp:lastPrinted>
  <dcterms:created xsi:type="dcterms:W3CDTF">2026-01-26T18:29:00Z</dcterms:created>
  <dcterms:modified xsi:type="dcterms:W3CDTF">2026-01-26T18:29:00Z</dcterms:modified>
</cp:coreProperties>
</file>